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37FF" w14:textId="77777777" w:rsidR="00A971FB" w:rsidRDefault="003C5202">
      <w:r>
        <w:t xml:space="preserve">Matthew Brynick is a Civil Engineer at Airport Technology Research &amp; Development at FAA William J. Hughes Technical Center. Matthew Brynick joined the FAA in October 2019 as an Airport Pavement R&amp;D Research Program Area Manager. He has worked on a </w:t>
      </w:r>
      <w:r>
        <w:t>diverse range of projects primarily focused on airport pavement design, airport pavement management systems, and structural evaluation. He earned B.S. Civil Engineering from the Michigan Technological University in 2009 and M.S. Civil Engineering from Univ</w:t>
      </w:r>
      <w:r>
        <w:t xml:space="preserve">ersity of Illinois in 2014. He is a licensed professional engineer in Illinois. Matthew serves as a member of the Transportation Research Board Committee on Pavement Management Systems (AKT10), Subcommittees on Innovations in Pavement Condition Evaluation </w:t>
      </w:r>
      <w:r>
        <w:t>(AKT10-1), and Pavement Management Systems for Airports (AKT10-2). Additionally, he serves as a member on the ASCE Transportation &amp; Development Institute Uncrewed Aerial Systems Committee and voting member of ASTM Committee E17 on Vehicle – Pavement System</w:t>
      </w:r>
      <w:r>
        <w:t>s. He recently won the U.S. DOT Secretary’s Award for Team Excellence and the Southern New Jersey Professional Societies Outstanding Aviation Research Award in 2023.</w:t>
      </w:r>
    </w:p>
    <w:p w14:paraId="5FC2E8C8" w14:textId="77777777" w:rsidR="00A971FB" w:rsidRDefault="00A971FB"/>
    <w:sectPr w:rsidR="00A9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FB"/>
    <w:rsid w:val="003C5202"/>
    <w:rsid w:val="00A9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1E4A"/>
  <w15:chartTrackingRefBased/>
  <w15:docId w15:val="{8C389F2D-6481-4405-AF3C-1CC15824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Federal Aviation Administration</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Brynick, Matthew T (FAA)</dc:creator>
  <cp:keywords/>
  <dc:description/>
  <cp:lastModifiedBy>Sydney  Geoghan</cp:lastModifiedBy>
  <cp:revision>2</cp:revision>
  <dcterms:created xsi:type="dcterms:W3CDTF">2024-01-02T18:45:00Z</dcterms:created>
  <dcterms:modified xsi:type="dcterms:W3CDTF">2024-01-02T18:45:00Z</dcterms:modified>
</cp:coreProperties>
</file>